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B2" w:rsidRPr="00C03819" w:rsidRDefault="00C03819" w:rsidP="00BC3AB2">
      <w:pPr>
        <w:pStyle w:val="NormaleWeb"/>
        <w:spacing w:before="0" w:after="0"/>
        <w:rPr>
          <w:rStyle w:val="Enfasigrassetto"/>
          <w:rFonts w:ascii="Arial" w:hAnsi="Arial" w:cs="Arial"/>
          <w:i/>
          <w:iCs/>
          <w:strike/>
          <w:sz w:val="44"/>
          <w:szCs w:val="44"/>
        </w:rPr>
      </w:pPr>
      <w:r w:rsidRPr="008B7904">
        <w:rPr>
          <w:rStyle w:val="Enfasigrassetto"/>
          <w:rFonts w:ascii="Arial" w:hAnsi="Arial" w:cs="Arial"/>
          <w:i/>
          <w:iCs/>
          <w:sz w:val="44"/>
          <w:szCs w:val="44"/>
        </w:rPr>
        <w:t xml:space="preserve">Premio </w:t>
      </w:r>
      <w:r w:rsidR="00BC3AB2" w:rsidRPr="00491F61">
        <w:rPr>
          <w:rStyle w:val="Enfasigrassetto"/>
          <w:rFonts w:ascii="Arial" w:hAnsi="Arial" w:cs="Arial"/>
          <w:i/>
          <w:iCs/>
          <w:sz w:val="44"/>
          <w:szCs w:val="44"/>
        </w:rPr>
        <w:t xml:space="preserve">Camposampiero </w:t>
      </w:r>
    </w:p>
    <w:p w:rsidR="00A02611" w:rsidRPr="00491F61" w:rsidRDefault="00A02611" w:rsidP="00BC3AB2">
      <w:pPr>
        <w:pStyle w:val="NormaleWeb"/>
        <w:spacing w:before="0" w:after="0"/>
        <w:rPr>
          <w:rFonts w:ascii="Arial" w:hAnsi="Arial" w:cs="Arial"/>
          <w:sz w:val="36"/>
          <w:szCs w:val="36"/>
        </w:rPr>
      </w:pPr>
      <w:r w:rsidRPr="00491F61">
        <w:rPr>
          <w:rStyle w:val="Enfasigrassetto"/>
          <w:rFonts w:ascii="Arial" w:hAnsi="Arial" w:cs="Arial"/>
          <w:i/>
          <w:iCs/>
          <w:sz w:val="36"/>
          <w:szCs w:val="36"/>
        </w:rPr>
        <w:t xml:space="preserve">Concorso nazionale di </w:t>
      </w:r>
      <w:r w:rsidR="00491F61" w:rsidRPr="00491F61">
        <w:rPr>
          <w:rStyle w:val="Enfasigrassetto"/>
          <w:rFonts w:ascii="Arial" w:hAnsi="Arial" w:cs="Arial"/>
          <w:i/>
          <w:iCs/>
          <w:sz w:val="36"/>
          <w:szCs w:val="36"/>
        </w:rPr>
        <w:t>P</w:t>
      </w:r>
      <w:r w:rsidRPr="00491F61">
        <w:rPr>
          <w:rStyle w:val="Enfasigrassetto"/>
          <w:rFonts w:ascii="Arial" w:hAnsi="Arial" w:cs="Arial"/>
          <w:i/>
          <w:iCs/>
          <w:sz w:val="36"/>
          <w:szCs w:val="36"/>
        </w:rPr>
        <w:t xml:space="preserve">oesia </w:t>
      </w:r>
      <w:r w:rsidR="00491F61" w:rsidRPr="00491F61">
        <w:rPr>
          <w:rStyle w:val="Enfasigrassetto"/>
          <w:rFonts w:ascii="Arial" w:hAnsi="Arial" w:cs="Arial"/>
          <w:i/>
          <w:iCs/>
          <w:sz w:val="36"/>
          <w:szCs w:val="36"/>
        </w:rPr>
        <w:t>R</w:t>
      </w:r>
      <w:r w:rsidRPr="00491F61">
        <w:rPr>
          <w:rStyle w:val="Enfasigrassetto"/>
          <w:rFonts w:ascii="Arial" w:hAnsi="Arial" w:cs="Arial"/>
          <w:i/>
          <w:iCs/>
          <w:sz w:val="36"/>
          <w:szCs w:val="36"/>
        </w:rPr>
        <w:t>eligiosa</w:t>
      </w:r>
    </w:p>
    <w:p w:rsidR="00BC3AB2" w:rsidRPr="00491F61" w:rsidRDefault="00BC3AB2" w:rsidP="00BC3AB2">
      <w:pPr>
        <w:pStyle w:val="NormaleWeb"/>
        <w:spacing w:before="0" w:after="0"/>
        <w:rPr>
          <w:rStyle w:val="Enfasigrassetto"/>
          <w:rFonts w:ascii="Arial" w:hAnsi="Arial" w:cs="Arial"/>
          <w:i/>
          <w:iCs/>
          <w:sz w:val="28"/>
          <w:szCs w:val="28"/>
        </w:rPr>
      </w:pPr>
      <w:r w:rsidRPr="00491F61">
        <w:rPr>
          <w:rStyle w:val="Enfasigrassetto"/>
          <w:rFonts w:ascii="Arial" w:hAnsi="Arial" w:cs="Arial"/>
          <w:i/>
          <w:iCs/>
          <w:sz w:val="28"/>
          <w:szCs w:val="28"/>
        </w:rPr>
        <w:t>XX</w:t>
      </w:r>
      <w:r w:rsidR="00A02611" w:rsidRPr="00491F61">
        <w:rPr>
          <w:rStyle w:val="Enfasigrassetto"/>
          <w:rFonts w:ascii="Arial" w:hAnsi="Arial" w:cs="Arial"/>
          <w:i/>
          <w:iCs/>
          <w:sz w:val="28"/>
          <w:szCs w:val="28"/>
        </w:rPr>
        <w:t>V</w:t>
      </w:r>
      <w:r w:rsidRPr="00491F61">
        <w:rPr>
          <w:rStyle w:val="Enfasigrassetto"/>
          <w:rFonts w:ascii="Arial" w:hAnsi="Arial" w:cs="Arial"/>
          <w:i/>
          <w:iCs/>
          <w:sz w:val="28"/>
          <w:szCs w:val="28"/>
        </w:rPr>
        <w:t xml:space="preserve"> edizione - dicembre 20</w:t>
      </w:r>
      <w:r w:rsidR="00491F61" w:rsidRPr="00491F61">
        <w:rPr>
          <w:rStyle w:val="Enfasigrassetto"/>
          <w:rFonts w:ascii="Arial" w:hAnsi="Arial" w:cs="Arial"/>
          <w:i/>
          <w:iCs/>
          <w:sz w:val="28"/>
          <w:szCs w:val="28"/>
        </w:rPr>
        <w:t>20</w:t>
      </w:r>
    </w:p>
    <w:p w:rsidR="00491F61" w:rsidRDefault="00491F61" w:rsidP="00BC3AB2">
      <w:pPr>
        <w:pStyle w:val="NormaleWeb"/>
        <w:spacing w:before="0" w:after="0"/>
        <w:rPr>
          <w:rStyle w:val="Enfasigrassetto"/>
          <w:rFonts w:ascii="Arial" w:hAnsi="Arial" w:cs="Arial"/>
          <w:i/>
          <w:iCs/>
        </w:rPr>
      </w:pPr>
    </w:p>
    <w:p w:rsidR="00491F61" w:rsidRPr="00C958EA" w:rsidRDefault="00491F61" w:rsidP="00BC3AB2">
      <w:pPr>
        <w:pStyle w:val="NormaleWeb"/>
        <w:spacing w:before="0" w:after="0"/>
        <w:rPr>
          <w:rFonts w:ascii="Arial" w:hAnsi="Arial" w:cs="Arial"/>
        </w:rPr>
      </w:pPr>
      <w:r>
        <w:rPr>
          <w:rStyle w:val="Enfasigrassetto"/>
          <w:rFonts w:ascii="Arial" w:hAnsi="Arial" w:cs="Arial"/>
          <w:i/>
          <w:iCs/>
        </w:rPr>
        <w:t xml:space="preserve">Scadenza candidature opere edite: 30 giugno 2020 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 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Style w:val="Enfasigrassetto"/>
          <w:rFonts w:ascii="Classical Garamond" w:hAnsi="Classical Garamond" w:cs="Helvetica"/>
          <w:sz w:val="21"/>
          <w:szCs w:val="21"/>
        </w:rPr>
        <w:t>Art. 1</w:t>
      </w:r>
    </w:p>
    <w:p w:rsidR="00BC3AB2" w:rsidRPr="00C958EA" w:rsidRDefault="00BC3AB2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Il premio vuole esplorare</w:t>
      </w:r>
      <w:r w:rsidR="00722C55" w:rsidRPr="00C958EA">
        <w:rPr>
          <w:rFonts w:ascii="Classical Garamond" w:hAnsi="Classical Garamond" w:cs="Helvetica"/>
          <w:sz w:val="21"/>
          <w:szCs w:val="21"/>
        </w:rPr>
        <w:t>, nella contemporaneità, le rea</w:t>
      </w:r>
      <w:r w:rsidRPr="00C958EA">
        <w:rPr>
          <w:rFonts w:ascii="Classical Garamond" w:hAnsi="Classical Garamond" w:cs="Helvetica"/>
          <w:sz w:val="21"/>
          <w:szCs w:val="21"/>
        </w:rPr>
        <w:t>lizzazioni di quelle aspirazioni verso la spiritualità e la dimensione del divino che sono insite in ogni essere umano, e che spesso innervano e riempiono di senso e di immagini le multiformi voci della poesia.</w:t>
      </w:r>
    </w:p>
    <w:p w:rsidR="00BC3AB2" w:rsidRPr="00C958EA" w:rsidRDefault="00BC3AB2" w:rsidP="00BC3AB2">
      <w:pPr>
        <w:pStyle w:val="NormaleWeb"/>
        <w:spacing w:before="0" w:after="0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 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b/>
          <w:bCs/>
          <w:sz w:val="21"/>
          <w:szCs w:val="21"/>
        </w:rPr>
      </w:pPr>
      <w:r w:rsidRPr="00C958EA">
        <w:rPr>
          <w:rStyle w:val="Enfasigrassetto"/>
          <w:rFonts w:ascii="Classical Garamond" w:hAnsi="Classical Garamond" w:cs="Helvetica"/>
          <w:sz w:val="21"/>
          <w:szCs w:val="21"/>
        </w:rPr>
        <w:t>Art. 2</w:t>
      </w:r>
    </w:p>
    <w:p w:rsidR="00A16021" w:rsidRPr="00C958EA" w:rsidRDefault="00403F9C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I</w:t>
      </w:r>
      <w:r w:rsidR="00403F4F">
        <w:rPr>
          <w:rFonts w:ascii="Classical Garamond" w:hAnsi="Classical Garamond" w:cs="Helvetica"/>
          <w:sz w:val="21"/>
          <w:szCs w:val="21"/>
        </w:rPr>
        <w:t xml:space="preserve"> premi vengono assegnati a</w:t>
      </w:r>
      <w:r w:rsidR="00BC3AB2" w:rsidRPr="00C958EA">
        <w:rPr>
          <w:rFonts w:ascii="Classical Garamond" w:hAnsi="Classical Garamond" w:cs="Helvetica"/>
          <w:sz w:val="21"/>
          <w:szCs w:val="21"/>
        </w:rPr>
        <w:t xml:space="preserve"> volumi di poesia, di autori italiani o stranieri, editi in lingua italiana nel pe</w:t>
      </w:r>
      <w:r w:rsidR="00403F4F">
        <w:rPr>
          <w:rFonts w:ascii="Classical Garamond" w:hAnsi="Classical Garamond" w:cs="Helvetica"/>
          <w:sz w:val="21"/>
          <w:szCs w:val="21"/>
        </w:rPr>
        <w:t>riodo che va dal primo</w:t>
      </w:r>
      <w:r w:rsidR="00A16021" w:rsidRPr="00C958EA">
        <w:rPr>
          <w:rFonts w:ascii="Classical Garamond" w:hAnsi="Classical Garamond" w:cs="Helvetica"/>
          <w:sz w:val="21"/>
          <w:szCs w:val="21"/>
        </w:rPr>
        <w:t xml:space="preserve"> gennaio 201</w:t>
      </w:r>
      <w:r w:rsidR="00491F61">
        <w:rPr>
          <w:rFonts w:ascii="Classical Garamond" w:hAnsi="Classical Garamond" w:cs="Helvetica"/>
          <w:sz w:val="21"/>
          <w:szCs w:val="21"/>
        </w:rPr>
        <w:t>8</w:t>
      </w:r>
      <w:r w:rsidR="00A16021" w:rsidRPr="00C958EA">
        <w:rPr>
          <w:rFonts w:ascii="Classical Garamond" w:hAnsi="Classical Garamond" w:cs="Helvetica"/>
          <w:sz w:val="21"/>
          <w:szCs w:val="21"/>
        </w:rPr>
        <w:t xml:space="preserve"> al 31 </w:t>
      </w:r>
      <w:r w:rsidR="00491F61">
        <w:rPr>
          <w:rFonts w:ascii="Classical Garamond" w:hAnsi="Classical Garamond" w:cs="Helvetica"/>
          <w:sz w:val="21"/>
          <w:szCs w:val="21"/>
        </w:rPr>
        <w:t xml:space="preserve">dicembre </w:t>
      </w:r>
      <w:r w:rsidR="00A16021" w:rsidRPr="00C958EA">
        <w:rPr>
          <w:rFonts w:ascii="Classical Garamond" w:hAnsi="Classical Garamond" w:cs="Helvetica"/>
          <w:sz w:val="21"/>
          <w:szCs w:val="21"/>
        </w:rPr>
        <w:t>201</w:t>
      </w:r>
      <w:r w:rsidR="00491F61">
        <w:rPr>
          <w:rFonts w:ascii="Classical Garamond" w:hAnsi="Classical Garamond" w:cs="Helvetica"/>
          <w:sz w:val="21"/>
          <w:szCs w:val="21"/>
        </w:rPr>
        <w:t>9</w:t>
      </w:r>
      <w:r w:rsidR="00B1352C">
        <w:rPr>
          <w:rFonts w:ascii="Classical Garamond" w:hAnsi="Classical Garamond" w:cs="Helvetica"/>
          <w:sz w:val="21"/>
          <w:szCs w:val="21"/>
        </w:rPr>
        <w:t xml:space="preserve"> </w:t>
      </w:r>
    </w:p>
    <w:p w:rsidR="00722C55" w:rsidRPr="00C958EA" w:rsidRDefault="00722C55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</w:p>
    <w:p w:rsidR="00A16021" w:rsidRPr="00C958EA" w:rsidRDefault="00892C38" w:rsidP="00E5665B">
      <w:pPr>
        <w:pStyle w:val="NormaleWeb"/>
        <w:numPr>
          <w:ilvl w:val="0"/>
          <w:numId w:val="1"/>
        </w:numPr>
        <w:spacing w:before="0" w:after="0"/>
        <w:jc w:val="both"/>
        <w:rPr>
          <w:rFonts w:ascii="Classical Garamond" w:hAnsi="Classical Garamond" w:cs="Helvetica"/>
          <w:sz w:val="21"/>
          <w:szCs w:val="21"/>
        </w:rPr>
      </w:pPr>
      <w:r>
        <w:rPr>
          <w:rFonts w:ascii="Classical Garamond" w:hAnsi="Classical Garamond" w:cs="Helvetica"/>
          <w:sz w:val="21"/>
          <w:szCs w:val="21"/>
        </w:rPr>
        <w:t>Primo classificato</w:t>
      </w:r>
      <w:r w:rsidR="00557E15" w:rsidRPr="00C958EA">
        <w:rPr>
          <w:rFonts w:ascii="Classical Garamond" w:hAnsi="Classical Garamond" w:cs="Helvetica"/>
          <w:sz w:val="21"/>
          <w:szCs w:val="21"/>
        </w:rPr>
        <w:t>: e</w:t>
      </w:r>
      <w:r w:rsidR="00A16021" w:rsidRPr="00C958EA">
        <w:rPr>
          <w:rFonts w:ascii="Classical Garamond" w:hAnsi="Classical Garamond" w:cs="Helvetica"/>
          <w:sz w:val="21"/>
          <w:szCs w:val="21"/>
        </w:rPr>
        <w:t>uro 1</w:t>
      </w:r>
      <w:r w:rsidR="00403F4F">
        <w:rPr>
          <w:rFonts w:ascii="Classical Garamond" w:hAnsi="Classical Garamond" w:cs="Helvetica"/>
          <w:sz w:val="21"/>
          <w:szCs w:val="21"/>
        </w:rPr>
        <w:t>.</w:t>
      </w:r>
      <w:r w:rsidR="00A16021" w:rsidRPr="00C958EA">
        <w:rPr>
          <w:rFonts w:ascii="Classical Garamond" w:hAnsi="Classical Garamond" w:cs="Helvetica"/>
          <w:sz w:val="21"/>
          <w:szCs w:val="21"/>
        </w:rPr>
        <w:t>000</w:t>
      </w:r>
      <w:r w:rsidR="00403F4F">
        <w:rPr>
          <w:rFonts w:ascii="Classical Garamond" w:hAnsi="Classical Garamond" w:cs="Helvetica"/>
          <w:sz w:val="21"/>
          <w:szCs w:val="21"/>
        </w:rPr>
        <w:t>,00</w:t>
      </w:r>
    </w:p>
    <w:p w:rsidR="00A16021" w:rsidRPr="00C958EA" w:rsidRDefault="00722C55" w:rsidP="00E5665B">
      <w:pPr>
        <w:pStyle w:val="NormaleWeb"/>
        <w:numPr>
          <w:ilvl w:val="0"/>
          <w:numId w:val="1"/>
        </w:numPr>
        <w:spacing w:before="0" w:after="0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Secondo classificato: euro 6</w:t>
      </w:r>
      <w:r w:rsidR="00A16021" w:rsidRPr="00C958EA">
        <w:rPr>
          <w:rFonts w:ascii="Classical Garamond" w:hAnsi="Classical Garamond" w:cs="Helvetica"/>
          <w:sz w:val="21"/>
          <w:szCs w:val="21"/>
        </w:rPr>
        <w:t>00</w:t>
      </w:r>
      <w:r w:rsidR="00403F4F">
        <w:rPr>
          <w:rFonts w:ascii="Classical Garamond" w:hAnsi="Classical Garamond" w:cs="Helvetica"/>
          <w:sz w:val="21"/>
          <w:szCs w:val="21"/>
        </w:rPr>
        <w:t>,00</w:t>
      </w:r>
    </w:p>
    <w:p w:rsidR="00A16021" w:rsidRPr="00C958EA" w:rsidRDefault="00A16021" w:rsidP="00E5665B">
      <w:pPr>
        <w:pStyle w:val="NormaleWeb"/>
        <w:numPr>
          <w:ilvl w:val="0"/>
          <w:numId w:val="1"/>
        </w:numPr>
        <w:spacing w:before="0" w:after="0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 xml:space="preserve">Terzo </w:t>
      </w:r>
      <w:r w:rsidR="00722C55" w:rsidRPr="00C958EA">
        <w:rPr>
          <w:rFonts w:ascii="Classical Garamond" w:hAnsi="Classical Garamond" w:cs="Helvetica"/>
          <w:sz w:val="21"/>
          <w:szCs w:val="21"/>
        </w:rPr>
        <w:t>classificato: euro 4</w:t>
      </w:r>
      <w:r w:rsidRPr="00C958EA">
        <w:rPr>
          <w:rFonts w:ascii="Classical Garamond" w:hAnsi="Classical Garamond" w:cs="Helvetica"/>
          <w:sz w:val="21"/>
          <w:szCs w:val="21"/>
        </w:rPr>
        <w:t>00</w:t>
      </w:r>
      <w:r w:rsidR="00403F4F">
        <w:rPr>
          <w:rFonts w:ascii="Classical Garamond" w:hAnsi="Classical Garamond" w:cs="Helvetica"/>
          <w:sz w:val="21"/>
          <w:szCs w:val="21"/>
        </w:rPr>
        <w:t>,00</w:t>
      </w:r>
    </w:p>
    <w:p w:rsidR="00A16021" w:rsidRPr="00C958EA" w:rsidRDefault="00A16021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</w:p>
    <w:p w:rsidR="00BC3AB2" w:rsidRPr="00C958EA" w:rsidRDefault="00A16021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 xml:space="preserve">I </w:t>
      </w:r>
      <w:r w:rsidR="00A02611">
        <w:rPr>
          <w:rFonts w:ascii="Classical Garamond" w:hAnsi="Classical Garamond" w:cs="Helvetica"/>
          <w:sz w:val="21"/>
          <w:szCs w:val="21"/>
        </w:rPr>
        <w:t>premi</w:t>
      </w:r>
      <w:r w:rsidRPr="00C958EA">
        <w:rPr>
          <w:rFonts w:ascii="Classical Garamond" w:hAnsi="Classical Garamond" w:cs="Helvetica"/>
          <w:sz w:val="21"/>
          <w:szCs w:val="21"/>
        </w:rPr>
        <w:t xml:space="preserve"> sono offerti</w:t>
      </w:r>
      <w:r w:rsidR="00BC3AB2" w:rsidRPr="00C958EA">
        <w:rPr>
          <w:rFonts w:ascii="Classical Garamond" w:hAnsi="Classical Garamond" w:cs="Helvetica"/>
          <w:sz w:val="21"/>
          <w:szCs w:val="21"/>
        </w:rPr>
        <w:t xml:space="preserve"> dal Lions Club di Camposampiero.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 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Style w:val="Enfasigrassetto"/>
          <w:rFonts w:ascii="Classical Garamond" w:hAnsi="Classical Garamond" w:cs="Helvetica"/>
          <w:sz w:val="21"/>
          <w:szCs w:val="21"/>
        </w:rPr>
        <w:t>Art. 3</w:t>
      </w:r>
    </w:p>
    <w:p w:rsidR="00BC3AB2" w:rsidRPr="008B7904" w:rsidRDefault="00BC3AB2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 xml:space="preserve">Le opere partecipanti al premio, inviate direttamente da autori o editori, dovranno pervenire in sei copie alla Segreteria del premio: Ufficio Cultura c/o Biblioteca comunale, Via Tiso 12 - 35012 Camposampiero (PD), in plico raccomandato </w:t>
      </w:r>
      <w:r w:rsidR="00C5222B" w:rsidRPr="008B7904">
        <w:rPr>
          <w:rFonts w:ascii="Classical Garamond" w:hAnsi="Classical Garamond" w:cs="Helvetica"/>
          <w:sz w:val="21"/>
          <w:szCs w:val="21"/>
        </w:rPr>
        <w:t xml:space="preserve">riportante </w:t>
      </w:r>
      <w:r w:rsidRPr="008B7904">
        <w:rPr>
          <w:rFonts w:ascii="Classical Garamond" w:hAnsi="Classical Garamond" w:cs="Helvetica"/>
          <w:sz w:val="21"/>
          <w:szCs w:val="21"/>
        </w:rPr>
        <w:t xml:space="preserve">la dicitura “Premio Camposampiero di Poesia Religiosa”, entro e non oltre il </w:t>
      </w:r>
      <w:r w:rsidRPr="008B7904">
        <w:rPr>
          <w:rStyle w:val="Enfasigrassetto"/>
          <w:rFonts w:ascii="Classical Garamond" w:hAnsi="Classical Garamond" w:cs="Helvetica"/>
          <w:sz w:val="21"/>
          <w:szCs w:val="21"/>
        </w:rPr>
        <w:t>30 giugno 20</w:t>
      </w:r>
      <w:r w:rsidR="00B1352C" w:rsidRPr="008B7904">
        <w:rPr>
          <w:rStyle w:val="Enfasigrassetto"/>
          <w:rFonts w:ascii="Classical Garamond" w:hAnsi="Classical Garamond" w:cs="Helvetica"/>
          <w:sz w:val="21"/>
          <w:szCs w:val="21"/>
        </w:rPr>
        <w:t>20</w:t>
      </w:r>
      <w:r w:rsidR="006B5F02" w:rsidRPr="008B7904">
        <w:rPr>
          <w:rStyle w:val="Enfasigrassetto"/>
          <w:rFonts w:ascii="Classical Garamond" w:hAnsi="Classical Garamond" w:cs="Helvetica"/>
          <w:sz w:val="21"/>
          <w:szCs w:val="21"/>
        </w:rPr>
        <w:t>.</w:t>
      </w:r>
    </w:p>
    <w:p w:rsidR="00BC3AB2" w:rsidRPr="008B7904" w:rsidRDefault="009050EF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  <w:r w:rsidRPr="008B7904">
        <w:rPr>
          <w:rFonts w:ascii="Classical Garamond" w:hAnsi="Classical Garamond" w:cs="Helvetica"/>
          <w:sz w:val="21"/>
          <w:szCs w:val="21"/>
        </w:rPr>
        <w:t xml:space="preserve">All’interno del </w:t>
      </w:r>
      <w:r w:rsidR="00BC3AB2" w:rsidRPr="008B7904">
        <w:rPr>
          <w:rFonts w:ascii="Classical Garamond" w:hAnsi="Classical Garamond" w:cs="Helvetica"/>
          <w:sz w:val="21"/>
          <w:szCs w:val="21"/>
        </w:rPr>
        <w:t>plico andrà</w:t>
      </w:r>
      <w:r w:rsidR="00491F61" w:rsidRPr="008B7904">
        <w:rPr>
          <w:rFonts w:ascii="Classical Garamond" w:hAnsi="Classical Garamond" w:cs="Helvetica"/>
          <w:sz w:val="21"/>
          <w:szCs w:val="21"/>
        </w:rPr>
        <w:t xml:space="preserve"> inserito un foglio con </w:t>
      </w:r>
      <w:r w:rsidR="00BC3AB2" w:rsidRPr="008B7904">
        <w:rPr>
          <w:rFonts w:ascii="Classical Garamond" w:hAnsi="Classical Garamond" w:cs="Helvetica"/>
          <w:sz w:val="21"/>
          <w:szCs w:val="21"/>
        </w:rPr>
        <w:t>nome, indirizzo, recapito telefonico e indirizzo di posta elettronica del mittente. Le opere inviate non saranno restituite.</w:t>
      </w:r>
    </w:p>
    <w:p w:rsidR="00C03819" w:rsidRDefault="00C03819" w:rsidP="00C03819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Style w:val="Enfasigrassetto"/>
          <w:rFonts w:ascii="Classical Garamond" w:hAnsi="Classical Garamond" w:cs="Helvetica"/>
          <w:sz w:val="21"/>
          <w:szCs w:val="21"/>
        </w:rPr>
        <w:t>Art. 4</w:t>
      </w:r>
    </w:p>
    <w:p w:rsidR="00BC3AB2" w:rsidRPr="00C958EA" w:rsidRDefault="00722C55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La G</w:t>
      </w:r>
      <w:r w:rsidR="00BC3AB2" w:rsidRPr="00C958EA">
        <w:rPr>
          <w:rFonts w:ascii="Classical Garamond" w:hAnsi="Classical Garamond" w:cs="Helvetica"/>
          <w:sz w:val="21"/>
          <w:szCs w:val="21"/>
        </w:rPr>
        <w:t xml:space="preserve">iuria, presieduta da Antonia Arslan, è </w:t>
      </w:r>
      <w:r w:rsidR="00372AD7">
        <w:rPr>
          <w:rFonts w:ascii="Classical Garamond" w:hAnsi="Classical Garamond" w:cs="Helvetica"/>
          <w:sz w:val="21"/>
          <w:szCs w:val="21"/>
        </w:rPr>
        <w:t xml:space="preserve">inoltre </w:t>
      </w:r>
      <w:r w:rsidR="00BC3AB2" w:rsidRPr="00C958EA">
        <w:rPr>
          <w:rFonts w:ascii="Classical Garamond" w:hAnsi="Classical Garamond" w:cs="Helvetica"/>
          <w:sz w:val="21"/>
          <w:szCs w:val="21"/>
        </w:rPr>
        <w:t xml:space="preserve">composta da </w:t>
      </w:r>
      <w:proofErr w:type="spellStart"/>
      <w:r w:rsidR="00BC3AB2" w:rsidRPr="00C958EA">
        <w:rPr>
          <w:rFonts w:ascii="Classical Garamond" w:hAnsi="Classical Garamond" w:cs="Helvetica"/>
          <w:sz w:val="21"/>
          <w:szCs w:val="21"/>
        </w:rPr>
        <w:t>Elda</w:t>
      </w:r>
      <w:proofErr w:type="spellEnd"/>
      <w:r w:rsidR="00BC3AB2" w:rsidRPr="00C958EA">
        <w:rPr>
          <w:rFonts w:ascii="Classical Garamond" w:hAnsi="Classical Garamond" w:cs="Helvetica"/>
          <w:sz w:val="21"/>
          <w:szCs w:val="21"/>
        </w:rPr>
        <w:t xml:space="preserve"> </w:t>
      </w:r>
      <w:proofErr w:type="spellStart"/>
      <w:r w:rsidR="00BC3AB2" w:rsidRPr="00C958EA">
        <w:rPr>
          <w:rFonts w:ascii="Classical Garamond" w:hAnsi="Classical Garamond" w:cs="Helvetica"/>
          <w:sz w:val="21"/>
          <w:szCs w:val="21"/>
        </w:rPr>
        <w:t>Martellozzo</w:t>
      </w:r>
      <w:proofErr w:type="spellEnd"/>
      <w:r w:rsidR="00BC3AB2" w:rsidRPr="00C958EA">
        <w:rPr>
          <w:rFonts w:ascii="Classical Garamond" w:hAnsi="Classical Garamond" w:cs="Helvetica"/>
          <w:sz w:val="21"/>
          <w:szCs w:val="21"/>
        </w:rPr>
        <w:t xml:space="preserve"> </w:t>
      </w:r>
      <w:proofErr w:type="spellStart"/>
      <w:r w:rsidR="00BC3AB2" w:rsidRPr="00C958EA">
        <w:rPr>
          <w:rFonts w:ascii="Classical Garamond" w:hAnsi="Classical Garamond" w:cs="Helvetica"/>
          <w:sz w:val="21"/>
          <w:szCs w:val="21"/>
        </w:rPr>
        <w:t>Forin</w:t>
      </w:r>
      <w:proofErr w:type="spellEnd"/>
      <w:r w:rsidR="00BC3AB2" w:rsidRPr="00C958EA">
        <w:rPr>
          <w:rFonts w:ascii="Classical Garamond" w:hAnsi="Classical Garamond" w:cs="Helvetica"/>
          <w:sz w:val="21"/>
          <w:szCs w:val="21"/>
        </w:rPr>
        <w:t xml:space="preserve">, </w:t>
      </w:r>
      <w:r w:rsidR="00595669">
        <w:rPr>
          <w:rFonts w:ascii="Classical Garamond" w:hAnsi="Classical Garamond" w:cs="Helvetica"/>
          <w:sz w:val="21"/>
          <w:szCs w:val="21"/>
        </w:rPr>
        <w:t>Giovann</w:t>
      </w:r>
      <w:r w:rsidR="009F76B1">
        <w:rPr>
          <w:rFonts w:ascii="Classical Garamond" w:hAnsi="Classical Garamond" w:cs="Helvetica"/>
          <w:sz w:val="21"/>
          <w:szCs w:val="21"/>
        </w:rPr>
        <w:t>i</w:t>
      </w:r>
      <w:bookmarkStart w:id="0" w:name="_GoBack"/>
      <w:bookmarkEnd w:id="0"/>
      <w:r w:rsidR="00595669">
        <w:rPr>
          <w:rFonts w:ascii="Classical Garamond" w:hAnsi="Classical Garamond" w:cs="Helvetica"/>
          <w:sz w:val="21"/>
          <w:szCs w:val="21"/>
        </w:rPr>
        <w:t xml:space="preserve"> </w:t>
      </w:r>
      <w:proofErr w:type="spellStart"/>
      <w:r w:rsidR="00595669">
        <w:rPr>
          <w:rFonts w:ascii="Classical Garamond" w:hAnsi="Classical Garamond" w:cs="Helvetica"/>
          <w:sz w:val="21"/>
          <w:szCs w:val="21"/>
        </w:rPr>
        <w:t>Gazzaneo</w:t>
      </w:r>
      <w:proofErr w:type="spellEnd"/>
      <w:r w:rsidR="00BC3AB2" w:rsidRPr="00C958EA">
        <w:rPr>
          <w:rFonts w:ascii="Classical Garamond" w:hAnsi="Classical Garamond" w:cs="Helvetica"/>
          <w:sz w:val="21"/>
          <w:szCs w:val="21"/>
        </w:rPr>
        <w:t xml:space="preserve">, </w:t>
      </w:r>
      <w:proofErr w:type="spellStart"/>
      <w:r w:rsidR="00BC3AB2" w:rsidRPr="00C958EA">
        <w:rPr>
          <w:rFonts w:ascii="Classical Garamond" w:hAnsi="Classical Garamond" w:cs="Helvetica"/>
          <w:sz w:val="21"/>
          <w:szCs w:val="21"/>
        </w:rPr>
        <w:t>Siobhan</w:t>
      </w:r>
      <w:proofErr w:type="spellEnd"/>
      <w:r w:rsidR="00BC3AB2" w:rsidRPr="00C958EA">
        <w:rPr>
          <w:rFonts w:ascii="Classical Garamond" w:hAnsi="Classical Garamond" w:cs="Helvetica"/>
          <w:sz w:val="21"/>
          <w:szCs w:val="21"/>
        </w:rPr>
        <w:t xml:space="preserve"> Nash Marshall e Alessandro Rivali.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 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Style w:val="Enfasigrassetto"/>
          <w:rFonts w:ascii="Classical Garamond" w:hAnsi="Classical Garamond" w:cs="Helvetica"/>
          <w:sz w:val="21"/>
          <w:szCs w:val="21"/>
        </w:rPr>
        <w:t>Art. 5</w:t>
      </w:r>
    </w:p>
    <w:p w:rsidR="00BC3AB2" w:rsidRPr="00C958EA" w:rsidRDefault="00557E15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I concorrenti premiati</w:t>
      </w:r>
      <w:r w:rsidR="00BC3AB2" w:rsidRPr="00C958EA">
        <w:rPr>
          <w:rFonts w:ascii="Classical Garamond" w:hAnsi="Classical Garamond" w:cs="Helvetica"/>
          <w:sz w:val="21"/>
          <w:szCs w:val="21"/>
        </w:rPr>
        <w:t xml:space="preserve"> </w:t>
      </w:r>
      <w:r w:rsidRPr="00C958EA">
        <w:rPr>
          <w:rFonts w:ascii="Classical Garamond" w:hAnsi="Classical Garamond" w:cs="Helvetica"/>
          <w:sz w:val="21"/>
          <w:szCs w:val="21"/>
        </w:rPr>
        <w:t>dovranno</w:t>
      </w:r>
      <w:r w:rsidR="00BC3AB2" w:rsidRPr="00C958EA">
        <w:rPr>
          <w:rFonts w:ascii="Classical Garamond" w:hAnsi="Classical Garamond" w:cs="Helvetica"/>
          <w:sz w:val="21"/>
          <w:szCs w:val="21"/>
        </w:rPr>
        <w:t xml:space="preserve"> presenziare personalmente alla cerimonia d</w:t>
      </w:r>
      <w:r w:rsidR="00491F61">
        <w:rPr>
          <w:rFonts w:ascii="Classical Garamond" w:hAnsi="Classical Garamond" w:cs="Helvetica"/>
          <w:sz w:val="21"/>
          <w:szCs w:val="21"/>
        </w:rPr>
        <w:t>i</w:t>
      </w:r>
      <w:r w:rsidR="00BC3AB2" w:rsidRPr="00C958EA">
        <w:rPr>
          <w:rFonts w:ascii="Classical Garamond" w:hAnsi="Classical Garamond" w:cs="Helvetica"/>
          <w:sz w:val="21"/>
          <w:szCs w:val="21"/>
        </w:rPr>
        <w:t xml:space="preserve"> premiazione, che avrà luogo a Camposampiero </w:t>
      </w:r>
      <w:r w:rsidR="00A02611">
        <w:rPr>
          <w:rFonts w:ascii="Classical Garamond" w:hAnsi="Classical Garamond" w:cs="Helvetica"/>
          <w:sz w:val="21"/>
          <w:szCs w:val="21"/>
        </w:rPr>
        <w:t xml:space="preserve">nel mese di dicembre in data e luogo </w:t>
      </w:r>
      <w:r w:rsidR="00A02611" w:rsidRPr="008B7904">
        <w:rPr>
          <w:rFonts w:ascii="Classical Garamond" w:hAnsi="Classical Garamond" w:cs="Helvetica"/>
          <w:sz w:val="21"/>
          <w:szCs w:val="21"/>
        </w:rPr>
        <w:t>che verr</w:t>
      </w:r>
      <w:r w:rsidR="00491F61" w:rsidRPr="008B7904">
        <w:rPr>
          <w:rFonts w:ascii="Classical Garamond" w:hAnsi="Classical Garamond" w:cs="Helvetica"/>
          <w:sz w:val="21"/>
          <w:szCs w:val="21"/>
        </w:rPr>
        <w:t>anno</w:t>
      </w:r>
      <w:r w:rsidR="00A02611" w:rsidRPr="008B7904">
        <w:rPr>
          <w:rFonts w:ascii="Classical Garamond" w:hAnsi="Classical Garamond" w:cs="Helvetica"/>
          <w:sz w:val="21"/>
          <w:szCs w:val="21"/>
        </w:rPr>
        <w:t xml:space="preserve"> successivamente </w:t>
      </w:r>
      <w:r w:rsidR="00A02611">
        <w:rPr>
          <w:rFonts w:ascii="Classical Garamond" w:hAnsi="Classical Garamond" w:cs="Helvetica"/>
          <w:sz w:val="21"/>
          <w:szCs w:val="21"/>
        </w:rPr>
        <w:t>comunicat</w:t>
      </w:r>
      <w:r w:rsidR="00491F61">
        <w:rPr>
          <w:rFonts w:ascii="Classical Garamond" w:hAnsi="Classical Garamond" w:cs="Helvetica"/>
          <w:sz w:val="21"/>
          <w:szCs w:val="21"/>
        </w:rPr>
        <w:t>i</w:t>
      </w:r>
      <w:r w:rsidR="00A02611">
        <w:rPr>
          <w:rFonts w:ascii="Classical Garamond" w:hAnsi="Classical Garamond" w:cs="Helvetica"/>
          <w:sz w:val="21"/>
          <w:szCs w:val="21"/>
        </w:rPr>
        <w:t>.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 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Style w:val="Enfasigrassetto"/>
          <w:rFonts w:ascii="Classical Garamond" w:hAnsi="Classical Garamond" w:cs="Helvetica"/>
          <w:sz w:val="21"/>
          <w:szCs w:val="21"/>
        </w:rPr>
        <w:t>Art. 6</w:t>
      </w:r>
    </w:p>
    <w:p w:rsidR="00BC3AB2" w:rsidRPr="00C958EA" w:rsidRDefault="00BC3AB2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La partecipazione al concorso implica l’accettazione e il rispetto di tutte le indicazioni contenute nel presente bando, nonché de</w:t>
      </w:r>
      <w:r w:rsidR="00722C55" w:rsidRPr="00C958EA">
        <w:rPr>
          <w:rFonts w:ascii="Classical Garamond" w:hAnsi="Classical Garamond" w:cs="Helvetica"/>
          <w:sz w:val="21"/>
          <w:szCs w:val="21"/>
        </w:rPr>
        <w:t>l giudizio insindacabile della G</w:t>
      </w:r>
      <w:r w:rsidRPr="00C958EA">
        <w:rPr>
          <w:rFonts w:ascii="Classical Garamond" w:hAnsi="Classical Garamond" w:cs="Helvetica"/>
          <w:sz w:val="21"/>
          <w:szCs w:val="21"/>
        </w:rPr>
        <w:t>iuria.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 </w:t>
      </w:r>
    </w:p>
    <w:p w:rsidR="00BC3AB2" w:rsidRPr="00C958EA" w:rsidRDefault="00BC3AB2" w:rsidP="00BC3AB2">
      <w:pPr>
        <w:pStyle w:val="NormaleWeb"/>
        <w:spacing w:before="0" w:after="0"/>
        <w:rPr>
          <w:rFonts w:ascii="Classical Garamond" w:hAnsi="Classical Garamond" w:cs="Helvetica"/>
          <w:sz w:val="21"/>
          <w:szCs w:val="21"/>
        </w:rPr>
      </w:pPr>
      <w:r w:rsidRPr="00C958EA">
        <w:rPr>
          <w:rStyle w:val="Enfasigrassetto"/>
          <w:rFonts w:ascii="Classical Garamond" w:hAnsi="Classical Garamond" w:cs="Helvetica"/>
          <w:sz w:val="21"/>
          <w:szCs w:val="21"/>
        </w:rPr>
        <w:t>Art. 7</w:t>
      </w:r>
    </w:p>
    <w:p w:rsidR="00BC3AB2" w:rsidRPr="00C958EA" w:rsidRDefault="00BC3AB2" w:rsidP="00BC3AB2">
      <w:pPr>
        <w:pStyle w:val="NormaleWeb"/>
        <w:spacing w:before="0" w:after="0"/>
        <w:ind w:left="128"/>
        <w:jc w:val="both"/>
        <w:rPr>
          <w:rFonts w:ascii="Classical Garamond" w:hAnsi="Classical Garamond" w:cs="Helvetica"/>
          <w:sz w:val="21"/>
          <w:szCs w:val="21"/>
        </w:rPr>
      </w:pPr>
      <w:r w:rsidRPr="00C958EA">
        <w:rPr>
          <w:rFonts w:ascii="Classical Garamond" w:hAnsi="Classical Garamond" w:cs="Helvetica"/>
          <w:sz w:val="21"/>
          <w:szCs w:val="21"/>
        </w:rPr>
        <w:t>Per quanto non</w:t>
      </w:r>
      <w:r w:rsidR="00A02611">
        <w:rPr>
          <w:rFonts w:ascii="Classical Garamond" w:hAnsi="Classical Garamond" w:cs="Helvetica"/>
          <w:sz w:val="21"/>
          <w:szCs w:val="21"/>
        </w:rPr>
        <w:t xml:space="preserve"> </w:t>
      </w:r>
      <w:r w:rsidRPr="00C958EA">
        <w:rPr>
          <w:rFonts w:ascii="Classical Garamond" w:hAnsi="Classical Garamond" w:cs="Helvetica"/>
          <w:sz w:val="21"/>
          <w:szCs w:val="21"/>
        </w:rPr>
        <w:t>previsto in questo regolament</w:t>
      </w:r>
      <w:r w:rsidR="00722C55" w:rsidRPr="00C958EA">
        <w:rPr>
          <w:rFonts w:ascii="Classical Garamond" w:hAnsi="Classical Garamond" w:cs="Helvetica"/>
          <w:sz w:val="21"/>
          <w:szCs w:val="21"/>
        </w:rPr>
        <w:t>o valgono le indicazioni della G</w:t>
      </w:r>
      <w:r w:rsidRPr="00C958EA">
        <w:rPr>
          <w:rFonts w:ascii="Classical Garamond" w:hAnsi="Classical Garamond" w:cs="Helvetica"/>
          <w:sz w:val="21"/>
          <w:szCs w:val="21"/>
        </w:rPr>
        <w:t>iuria.</w:t>
      </w:r>
    </w:p>
    <w:p w:rsidR="00336B9F" w:rsidRPr="00C958EA" w:rsidRDefault="00336B9F"/>
    <w:sectPr w:rsidR="00336B9F" w:rsidRPr="00C95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ssical Garamon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523"/>
    <w:multiLevelType w:val="hybridMultilevel"/>
    <w:tmpl w:val="2D0C8114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49"/>
    <w:rsid w:val="000136A5"/>
    <w:rsid w:val="000811CA"/>
    <w:rsid w:val="00336B9F"/>
    <w:rsid w:val="00372AD7"/>
    <w:rsid w:val="00403F4F"/>
    <w:rsid w:val="00403F9C"/>
    <w:rsid w:val="00491F61"/>
    <w:rsid w:val="00557E15"/>
    <w:rsid w:val="00595669"/>
    <w:rsid w:val="006B5F02"/>
    <w:rsid w:val="00722C55"/>
    <w:rsid w:val="00892C38"/>
    <w:rsid w:val="008B7904"/>
    <w:rsid w:val="008C7732"/>
    <w:rsid w:val="009050EF"/>
    <w:rsid w:val="009F76B1"/>
    <w:rsid w:val="00A02611"/>
    <w:rsid w:val="00A16021"/>
    <w:rsid w:val="00B1352C"/>
    <w:rsid w:val="00B24064"/>
    <w:rsid w:val="00BC3AB2"/>
    <w:rsid w:val="00C03819"/>
    <w:rsid w:val="00C5222B"/>
    <w:rsid w:val="00C958EA"/>
    <w:rsid w:val="00CD0D05"/>
    <w:rsid w:val="00CD7DD6"/>
    <w:rsid w:val="00E5665B"/>
    <w:rsid w:val="00E7253C"/>
    <w:rsid w:val="00F666E6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7CE0"/>
  <w15:docId w15:val="{910723DD-E346-4341-9531-46E20A9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AB2"/>
    <w:pPr>
      <w:spacing w:before="120" w:after="21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C3AB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75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9FD62E7F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Donata Riccitiello</cp:lastModifiedBy>
  <cp:revision>5</cp:revision>
  <cp:lastPrinted>2018-12-01T08:24:00Z</cp:lastPrinted>
  <dcterms:created xsi:type="dcterms:W3CDTF">2020-02-21T14:28:00Z</dcterms:created>
  <dcterms:modified xsi:type="dcterms:W3CDTF">2020-02-28T10:48:00Z</dcterms:modified>
</cp:coreProperties>
</file>